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4137F"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b/>
          <w:sz w:val="20"/>
          <w:szCs w:val="20"/>
        </w:rPr>
        <w:t>ARISS News Release</w:t>
      </w:r>
      <w:r w:rsidRPr="00E55900">
        <w:rPr>
          <w:rFonts w:ascii="Arial" w:eastAsia="Times New Roman" w:hAnsi="Arial" w:cs="Arial"/>
          <w:b/>
          <w:sz w:val="20"/>
          <w:szCs w:val="20"/>
        </w:rPr>
        <w:tab/>
      </w:r>
      <w:r w:rsidRPr="00E55900">
        <w:rPr>
          <w:rFonts w:ascii="Arial" w:eastAsia="Times New Roman" w:hAnsi="Arial" w:cs="Arial"/>
          <w:b/>
          <w:sz w:val="20"/>
          <w:szCs w:val="20"/>
        </w:rPr>
        <w:tab/>
      </w:r>
      <w:r w:rsidRPr="00E55900">
        <w:rPr>
          <w:rFonts w:ascii="Arial" w:eastAsia="Times New Roman" w:hAnsi="Arial" w:cs="Arial"/>
          <w:b/>
          <w:sz w:val="20"/>
          <w:szCs w:val="20"/>
        </w:rPr>
        <w:tab/>
      </w:r>
      <w:r w:rsidRPr="00E55900">
        <w:rPr>
          <w:rFonts w:ascii="Arial" w:eastAsia="Times New Roman" w:hAnsi="Arial" w:cs="Arial"/>
          <w:b/>
          <w:sz w:val="20"/>
          <w:szCs w:val="20"/>
        </w:rPr>
        <w:tab/>
      </w:r>
      <w:r w:rsidRPr="00E55900">
        <w:rPr>
          <w:rFonts w:ascii="Arial" w:eastAsia="Times New Roman" w:hAnsi="Arial" w:cs="Arial"/>
          <w:b/>
          <w:sz w:val="20"/>
          <w:szCs w:val="20"/>
        </w:rPr>
        <w:tab/>
      </w:r>
      <w:r w:rsidRPr="00E55900">
        <w:rPr>
          <w:rFonts w:ascii="Arial" w:eastAsia="Times New Roman" w:hAnsi="Arial" w:cs="Arial"/>
          <w:b/>
          <w:sz w:val="20"/>
          <w:szCs w:val="20"/>
        </w:rPr>
        <w:tab/>
        <w:t xml:space="preserve">                                   No. 20-02</w:t>
      </w:r>
    </w:p>
    <w:p w14:paraId="7DA5D013" w14:textId="77777777" w:rsidR="00E55900" w:rsidRPr="00E55900" w:rsidRDefault="00E55900" w:rsidP="00E55900">
      <w:pPr>
        <w:spacing w:after="0" w:line="240" w:lineRule="auto"/>
        <w:jc w:val="center"/>
        <w:rPr>
          <w:rFonts w:ascii="Arial" w:eastAsia="Times New Roman" w:hAnsi="Arial" w:cs="Arial"/>
          <w:sz w:val="20"/>
          <w:szCs w:val="20"/>
        </w:rPr>
      </w:pPr>
      <w:r w:rsidRPr="00E55900">
        <w:rPr>
          <w:rFonts w:ascii="Calibri" w:eastAsia="Times New Roman" w:hAnsi="Calibri" w:cs="Calibri"/>
          <w:b/>
          <w:sz w:val="24"/>
          <w:szCs w:val="24"/>
          <w:u w:val="single"/>
        </w:rPr>
        <w:t>FOR IMMEDIATE RELEASE</w:t>
      </w:r>
    </w:p>
    <w:p w14:paraId="5D2C6834" w14:textId="77777777" w:rsidR="00E55900" w:rsidRPr="00E55900" w:rsidRDefault="00E55900" w:rsidP="00E55900">
      <w:pPr>
        <w:spacing w:after="0" w:line="240" w:lineRule="auto"/>
        <w:jc w:val="center"/>
        <w:rPr>
          <w:rFonts w:ascii="Arial" w:eastAsia="Times New Roman" w:hAnsi="Arial" w:cs="Arial"/>
          <w:sz w:val="20"/>
          <w:szCs w:val="20"/>
        </w:rPr>
      </w:pPr>
      <w:r w:rsidRPr="00E55900">
        <w:rPr>
          <w:rFonts w:ascii="Calibri" w:eastAsia="Times New Roman" w:hAnsi="Calibri" w:cs="Calibri"/>
          <w:b/>
          <w:sz w:val="24"/>
          <w:szCs w:val="24"/>
        </w:rPr>
        <w:t> </w:t>
      </w:r>
    </w:p>
    <w:p w14:paraId="0BA6841C" w14:textId="77777777" w:rsidR="00E55900" w:rsidRPr="00E55900" w:rsidRDefault="00E55900" w:rsidP="00E55900">
      <w:pPr>
        <w:spacing w:after="0" w:line="240" w:lineRule="auto"/>
        <w:jc w:val="center"/>
        <w:rPr>
          <w:rFonts w:ascii="Arial" w:eastAsia="Times New Roman" w:hAnsi="Arial" w:cs="Arial"/>
          <w:sz w:val="20"/>
          <w:szCs w:val="20"/>
        </w:rPr>
      </w:pPr>
      <w:r w:rsidRPr="00E55900">
        <w:rPr>
          <w:rFonts w:ascii="Arial" w:eastAsia="Times New Roman" w:hAnsi="Arial" w:cs="Arial"/>
          <w:b/>
          <w:sz w:val="24"/>
          <w:szCs w:val="24"/>
        </w:rPr>
        <w:t>10 US Schools Moved Forward in ARISS Selection Process</w:t>
      </w:r>
    </w:p>
    <w:p w14:paraId="0E26EB42" w14:textId="77777777" w:rsidR="00E55900" w:rsidRPr="00E55900" w:rsidRDefault="00E55900" w:rsidP="00E55900">
      <w:pPr>
        <w:spacing w:after="0" w:line="240" w:lineRule="auto"/>
        <w:rPr>
          <w:rFonts w:ascii="Arial" w:eastAsia="Times New Roman" w:hAnsi="Arial" w:cs="Arial"/>
          <w:sz w:val="20"/>
          <w:szCs w:val="20"/>
        </w:rPr>
      </w:pPr>
      <w:r w:rsidRPr="00E55900">
        <w:rPr>
          <w:rFonts w:ascii="Calibri" w:eastAsia="Times New Roman" w:hAnsi="Calibri" w:cs="Calibri"/>
          <w:sz w:val="24"/>
          <w:szCs w:val="24"/>
        </w:rPr>
        <w:t> </w:t>
      </w:r>
    </w:p>
    <w:p w14:paraId="061C0897"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sz w:val="20"/>
          <w:szCs w:val="20"/>
        </w:rPr>
        <w:t>Feb 3, 2020</w:t>
      </w:r>
      <w:r w:rsidRPr="00E55900">
        <w:rPr>
          <w:rFonts w:ascii="Calibri" w:eastAsia="Times New Roman" w:hAnsi="Calibri" w:cs="Calibri"/>
          <w:sz w:val="24"/>
          <w:szCs w:val="24"/>
        </w:rPr>
        <w:t xml:space="preserve"> —</w:t>
      </w:r>
      <w:r w:rsidRPr="00E55900">
        <w:rPr>
          <w:rFonts w:ascii="Arial" w:eastAsia="Times New Roman" w:hAnsi="Arial" w:cs="Arial"/>
          <w:sz w:val="20"/>
          <w:szCs w:val="20"/>
        </w:rPr>
        <w:t xml:space="preserve">Amateur Radio on the International Space Station (ARISS) is pleased to announce the schools and host organizations selected for the second half of 2020.  </w:t>
      </w:r>
      <w:r w:rsidRPr="00E55900">
        <w:rPr>
          <w:rFonts w:ascii="Arial" w:eastAsia="Times New Roman" w:hAnsi="Arial" w:cs="Arial"/>
          <w:color w:val="222222"/>
          <w:sz w:val="20"/>
          <w:szCs w:val="20"/>
          <w:shd w:val="clear" w:color="auto" w:fill="FFFFFF"/>
        </w:rPr>
        <w:t>Of the proposals submitted during the recent proposal window, 10 were accepted to move forward in the selection process for a scheduled amateur radio contact with a crew member on the ISS</w:t>
      </w:r>
      <w:r w:rsidRPr="00E55900">
        <w:rPr>
          <w:rFonts w:ascii="Arial" w:eastAsia="Times New Roman" w:hAnsi="Arial" w:cs="Arial"/>
          <w:sz w:val="20"/>
          <w:szCs w:val="20"/>
        </w:rPr>
        <w:t xml:space="preserve">. The primary goal of the ARISS program is to engage young people in Science, Technology, Engineering, Arts and Math (STEAM) activities and raise their awareness of space communications, radio communications, space exploration, and related areas of study and career possibilities. </w:t>
      </w:r>
    </w:p>
    <w:p w14:paraId="7C823283"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sz w:val="20"/>
          <w:szCs w:val="20"/>
        </w:rPr>
        <w:t> </w:t>
      </w:r>
    </w:p>
    <w:p w14:paraId="29D8CB7E"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color w:val="222222"/>
          <w:sz w:val="20"/>
          <w:szCs w:val="20"/>
          <w:shd w:val="clear" w:color="auto" w:fill="FFFFFF"/>
        </w:rPr>
        <w:t>The schools and host organizations are now engaged in the next step of the acceptance process. When ready, they will be put in the scheduling queue for a contact during the July to December 2020 time period. Although ARISS expects to schedule all 10 during this period, changes to NASA crew availability might force some delays to the next time period.</w:t>
      </w:r>
    </w:p>
    <w:p w14:paraId="7D037D02" w14:textId="77777777" w:rsidR="00E55900" w:rsidRPr="00E55900" w:rsidRDefault="00E55900" w:rsidP="00E55900">
      <w:pPr>
        <w:spacing w:after="0" w:line="240" w:lineRule="auto"/>
        <w:rPr>
          <w:rFonts w:ascii="Arial" w:eastAsia="Times New Roman" w:hAnsi="Arial" w:cs="Arial"/>
          <w:sz w:val="20"/>
          <w:szCs w:val="20"/>
        </w:rPr>
      </w:pPr>
      <w:r w:rsidRPr="00E55900">
        <w:rPr>
          <w:rFonts w:ascii="Calibri" w:eastAsia="Times New Roman" w:hAnsi="Calibri" w:cs="Calibri"/>
          <w:sz w:val="20"/>
          <w:szCs w:val="20"/>
        </w:rPr>
        <w:t> </w:t>
      </w:r>
    </w:p>
    <w:p w14:paraId="09DFA692"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sz w:val="20"/>
          <w:szCs w:val="20"/>
        </w:rPr>
        <w:t>The schools and host organizations are:</w:t>
      </w:r>
    </w:p>
    <w:tbl>
      <w:tblPr>
        <w:tblW w:w="8460" w:type="dxa"/>
        <w:tblInd w:w="108" w:type="dxa"/>
        <w:tblLook w:val="04A0" w:firstRow="1" w:lastRow="0" w:firstColumn="1" w:lastColumn="0" w:noHBand="0" w:noVBand="1"/>
      </w:tblPr>
      <w:tblGrid>
        <w:gridCol w:w="5780"/>
        <w:gridCol w:w="2680"/>
      </w:tblGrid>
      <w:tr w:rsidR="00E55900" w:rsidRPr="00E55900" w14:paraId="21485377" w14:textId="77777777" w:rsidTr="00E55900">
        <w:trPr>
          <w:trHeight w:val="315"/>
        </w:trPr>
        <w:tc>
          <w:tcPr>
            <w:tcW w:w="5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05F7CB"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 xml:space="preserve">Estes Park Elementary School </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54000EE5"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Estes Park, CO</w:t>
            </w:r>
          </w:p>
        </w:tc>
      </w:tr>
      <w:tr w:rsidR="00E55900" w:rsidRPr="00E55900" w14:paraId="1451D2B7" w14:textId="77777777" w:rsidTr="00E55900">
        <w:trPr>
          <w:trHeight w:val="315"/>
        </w:trPr>
        <w:tc>
          <w:tcPr>
            <w:tcW w:w="5780" w:type="dxa"/>
            <w:tcBorders>
              <w:top w:val="single" w:sz="4" w:space="0" w:color="auto"/>
              <w:left w:val="single" w:sz="4" w:space="0" w:color="auto"/>
              <w:bottom w:val="single" w:sz="4" w:space="0" w:color="auto"/>
              <w:right w:val="nil"/>
            </w:tcBorders>
            <w:shd w:val="clear" w:color="auto" w:fill="FFFFFF"/>
            <w:vAlign w:val="bottom"/>
            <w:hideMark/>
          </w:tcPr>
          <w:p w14:paraId="6EB6C1C3"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Green Bank Elementary School</w:t>
            </w:r>
          </w:p>
        </w:tc>
        <w:tc>
          <w:tcPr>
            <w:tcW w:w="26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4344541"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Green Bank, WV</w:t>
            </w:r>
          </w:p>
        </w:tc>
      </w:tr>
      <w:tr w:rsidR="00E55900" w:rsidRPr="00E55900" w14:paraId="0163421F" w14:textId="77777777" w:rsidTr="00E55900">
        <w:trPr>
          <w:trHeight w:val="315"/>
        </w:trPr>
        <w:tc>
          <w:tcPr>
            <w:tcW w:w="5780" w:type="dxa"/>
            <w:tcBorders>
              <w:top w:val="single" w:sz="4" w:space="0" w:color="auto"/>
              <w:left w:val="single" w:sz="4" w:space="0" w:color="auto"/>
              <w:bottom w:val="single" w:sz="4" w:space="0" w:color="auto"/>
              <w:right w:val="nil"/>
            </w:tcBorders>
            <w:shd w:val="clear" w:color="auto" w:fill="FFFFFF"/>
            <w:vAlign w:val="bottom"/>
            <w:hideMark/>
          </w:tcPr>
          <w:p w14:paraId="220D72F3"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Tecumseh Public School</w:t>
            </w:r>
          </w:p>
        </w:tc>
        <w:tc>
          <w:tcPr>
            <w:tcW w:w="26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8FF9E27"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Tecumseh, OK</w:t>
            </w:r>
          </w:p>
        </w:tc>
      </w:tr>
      <w:tr w:rsidR="00E55900" w:rsidRPr="00E55900" w14:paraId="5552CAF3" w14:textId="77777777" w:rsidTr="00E55900">
        <w:trPr>
          <w:trHeight w:val="315"/>
        </w:trPr>
        <w:tc>
          <w:tcPr>
            <w:tcW w:w="57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EC4DCB"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RSU #21</w:t>
            </w:r>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14:paraId="1F7136DF"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Kennebunk, ME</w:t>
            </w:r>
          </w:p>
        </w:tc>
      </w:tr>
      <w:tr w:rsidR="00E55900" w:rsidRPr="00E55900" w14:paraId="579C092D" w14:textId="77777777" w:rsidTr="00E55900">
        <w:trPr>
          <w:trHeight w:val="315"/>
        </w:trPr>
        <w:tc>
          <w:tcPr>
            <w:tcW w:w="5780" w:type="dxa"/>
            <w:tcBorders>
              <w:top w:val="nil"/>
              <w:left w:val="single" w:sz="4" w:space="0" w:color="auto"/>
              <w:bottom w:val="single" w:sz="4" w:space="0" w:color="auto"/>
              <w:right w:val="single" w:sz="4" w:space="0" w:color="auto"/>
            </w:tcBorders>
            <w:shd w:val="clear" w:color="auto" w:fill="auto"/>
            <w:vAlign w:val="bottom"/>
            <w:hideMark/>
          </w:tcPr>
          <w:p w14:paraId="6440A01F"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JFK High School</w:t>
            </w:r>
          </w:p>
        </w:tc>
        <w:tc>
          <w:tcPr>
            <w:tcW w:w="2680" w:type="dxa"/>
            <w:tcBorders>
              <w:top w:val="nil"/>
              <w:left w:val="nil"/>
              <w:bottom w:val="single" w:sz="4" w:space="0" w:color="auto"/>
              <w:right w:val="single" w:sz="4" w:space="0" w:color="auto"/>
            </w:tcBorders>
            <w:shd w:val="clear" w:color="auto" w:fill="auto"/>
            <w:noWrap/>
            <w:vAlign w:val="bottom"/>
            <w:hideMark/>
          </w:tcPr>
          <w:p w14:paraId="1E4BA8EB"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Denver, CO</w:t>
            </w:r>
          </w:p>
        </w:tc>
      </w:tr>
      <w:tr w:rsidR="00E55900" w:rsidRPr="00E55900" w14:paraId="0DA2DE44" w14:textId="77777777" w:rsidTr="00E55900">
        <w:trPr>
          <w:trHeight w:val="315"/>
        </w:trPr>
        <w:tc>
          <w:tcPr>
            <w:tcW w:w="5780" w:type="dxa"/>
            <w:tcBorders>
              <w:top w:val="nil"/>
              <w:left w:val="single" w:sz="4" w:space="0" w:color="auto"/>
              <w:bottom w:val="single" w:sz="4" w:space="0" w:color="auto"/>
              <w:right w:val="single" w:sz="4" w:space="0" w:color="auto"/>
            </w:tcBorders>
            <w:shd w:val="clear" w:color="auto" w:fill="auto"/>
            <w:vAlign w:val="bottom"/>
            <w:hideMark/>
          </w:tcPr>
          <w:p w14:paraId="1818D9F8"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Oregon Charter School</w:t>
            </w:r>
          </w:p>
        </w:tc>
        <w:tc>
          <w:tcPr>
            <w:tcW w:w="2680" w:type="dxa"/>
            <w:tcBorders>
              <w:top w:val="nil"/>
              <w:left w:val="nil"/>
              <w:bottom w:val="single" w:sz="4" w:space="0" w:color="auto"/>
              <w:right w:val="single" w:sz="4" w:space="0" w:color="auto"/>
            </w:tcBorders>
            <w:shd w:val="clear" w:color="auto" w:fill="auto"/>
            <w:noWrap/>
            <w:vAlign w:val="bottom"/>
            <w:hideMark/>
          </w:tcPr>
          <w:p w14:paraId="0C6EB1AC"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Mill City, OR</w:t>
            </w:r>
          </w:p>
        </w:tc>
      </w:tr>
      <w:tr w:rsidR="00E55900" w:rsidRPr="00E55900" w14:paraId="4C42BD77" w14:textId="77777777" w:rsidTr="00E55900">
        <w:trPr>
          <w:trHeight w:val="315"/>
        </w:trPr>
        <w:tc>
          <w:tcPr>
            <w:tcW w:w="5780" w:type="dxa"/>
            <w:tcBorders>
              <w:top w:val="nil"/>
              <w:left w:val="single" w:sz="4" w:space="0" w:color="auto"/>
              <w:bottom w:val="single" w:sz="4" w:space="0" w:color="auto"/>
              <w:right w:val="single" w:sz="4" w:space="0" w:color="auto"/>
            </w:tcBorders>
            <w:shd w:val="clear" w:color="auto" w:fill="auto"/>
            <w:vAlign w:val="bottom"/>
            <w:hideMark/>
          </w:tcPr>
          <w:p w14:paraId="3C3594D2"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Newcastle High School</w:t>
            </w:r>
          </w:p>
        </w:tc>
        <w:tc>
          <w:tcPr>
            <w:tcW w:w="2680" w:type="dxa"/>
            <w:tcBorders>
              <w:top w:val="nil"/>
              <w:left w:val="nil"/>
              <w:bottom w:val="single" w:sz="4" w:space="0" w:color="auto"/>
              <w:right w:val="single" w:sz="4" w:space="0" w:color="auto"/>
            </w:tcBorders>
            <w:shd w:val="clear" w:color="auto" w:fill="auto"/>
            <w:noWrap/>
            <w:vAlign w:val="bottom"/>
            <w:hideMark/>
          </w:tcPr>
          <w:p w14:paraId="6E9B0604"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Newcastle, WY</w:t>
            </w:r>
          </w:p>
        </w:tc>
      </w:tr>
      <w:tr w:rsidR="00E55900" w:rsidRPr="00E55900" w14:paraId="1CAA3033" w14:textId="77777777" w:rsidTr="00E55900">
        <w:trPr>
          <w:trHeight w:val="315"/>
        </w:trPr>
        <w:tc>
          <w:tcPr>
            <w:tcW w:w="5780" w:type="dxa"/>
            <w:tcBorders>
              <w:top w:val="nil"/>
              <w:left w:val="single" w:sz="4" w:space="0" w:color="auto"/>
              <w:bottom w:val="single" w:sz="4" w:space="0" w:color="auto"/>
              <w:right w:val="single" w:sz="4" w:space="0" w:color="auto"/>
            </w:tcBorders>
            <w:shd w:val="clear" w:color="auto" w:fill="FFFFFF"/>
            <w:vAlign w:val="bottom"/>
            <w:hideMark/>
          </w:tcPr>
          <w:p w14:paraId="376B5B5E" w14:textId="77777777" w:rsidR="00E55900" w:rsidRPr="00E55900" w:rsidRDefault="00E55900" w:rsidP="00E55900">
            <w:pPr>
              <w:spacing w:after="0" w:line="240" w:lineRule="auto"/>
              <w:rPr>
                <w:rFonts w:ascii="Times New Roman" w:eastAsia="Times New Roman" w:hAnsi="Times New Roman" w:cs="Times New Roman"/>
                <w:sz w:val="24"/>
                <w:szCs w:val="24"/>
              </w:rPr>
            </w:pPr>
            <w:proofErr w:type="spellStart"/>
            <w:r w:rsidRPr="00E55900">
              <w:rPr>
                <w:rFonts w:ascii="Arial" w:eastAsia="Times New Roman" w:hAnsi="Arial" w:cs="Arial"/>
                <w:color w:val="000000"/>
                <w:sz w:val="24"/>
                <w:szCs w:val="24"/>
              </w:rPr>
              <w:t>Tarwater</w:t>
            </w:r>
            <w:proofErr w:type="spellEnd"/>
            <w:r w:rsidRPr="00E55900">
              <w:rPr>
                <w:rFonts w:ascii="Arial" w:eastAsia="Times New Roman" w:hAnsi="Arial" w:cs="Arial"/>
                <w:color w:val="000000"/>
                <w:sz w:val="24"/>
                <w:szCs w:val="24"/>
              </w:rPr>
              <w:t xml:space="preserve"> Elementary School</w:t>
            </w:r>
          </w:p>
        </w:tc>
        <w:tc>
          <w:tcPr>
            <w:tcW w:w="2680" w:type="dxa"/>
            <w:tcBorders>
              <w:top w:val="nil"/>
              <w:left w:val="nil"/>
              <w:bottom w:val="single" w:sz="4" w:space="0" w:color="auto"/>
              <w:right w:val="single" w:sz="4" w:space="0" w:color="auto"/>
            </w:tcBorders>
            <w:shd w:val="clear" w:color="auto" w:fill="FFFFFF"/>
            <w:noWrap/>
            <w:vAlign w:val="bottom"/>
            <w:hideMark/>
          </w:tcPr>
          <w:p w14:paraId="2C9CF686"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Chandler, AZ</w:t>
            </w:r>
          </w:p>
        </w:tc>
      </w:tr>
      <w:tr w:rsidR="00E55900" w:rsidRPr="00E55900" w14:paraId="6039358D" w14:textId="77777777" w:rsidTr="00E55900">
        <w:trPr>
          <w:trHeight w:val="330"/>
        </w:trPr>
        <w:tc>
          <w:tcPr>
            <w:tcW w:w="5780" w:type="dxa"/>
            <w:tcBorders>
              <w:top w:val="nil"/>
              <w:left w:val="single" w:sz="4" w:space="0" w:color="auto"/>
              <w:bottom w:val="single" w:sz="4" w:space="0" w:color="auto"/>
              <w:right w:val="single" w:sz="4" w:space="0" w:color="auto"/>
            </w:tcBorders>
            <w:shd w:val="clear" w:color="auto" w:fill="auto"/>
            <w:vAlign w:val="bottom"/>
            <w:hideMark/>
          </w:tcPr>
          <w:p w14:paraId="4807CCE0" w14:textId="77777777" w:rsidR="00E55900" w:rsidRPr="00E55900" w:rsidRDefault="00E55900" w:rsidP="00E55900">
            <w:pPr>
              <w:spacing w:after="0" w:line="240" w:lineRule="auto"/>
              <w:rPr>
                <w:rFonts w:ascii="Times New Roman" w:eastAsia="Times New Roman" w:hAnsi="Times New Roman" w:cs="Times New Roman"/>
                <w:sz w:val="24"/>
                <w:szCs w:val="24"/>
              </w:rPr>
            </w:pPr>
            <w:proofErr w:type="spellStart"/>
            <w:r w:rsidRPr="00E55900">
              <w:rPr>
                <w:rFonts w:ascii="Arial" w:eastAsia="Times New Roman" w:hAnsi="Arial" w:cs="Arial"/>
                <w:color w:val="000000"/>
                <w:sz w:val="24"/>
                <w:szCs w:val="24"/>
              </w:rPr>
              <w:t>Kopernik</w:t>
            </w:r>
            <w:proofErr w:type="spellEnd"/>
            <w:r w:rsidRPr="00E55900">
              <w:rPr>
                <w:rFonts w:ascii="Arial" w:eastAsia="Times New Roman" w:hAnsi="Arial" w:cs="Arial"/>
                <w:color w:val="000000"/>
                <w:sz w:val="24"/>
                <w:szCs w:val="24"/>
              </w:rPr>
              <w:t xml:space="preserve"> Observatory</w:t>
            </w:r>
          </w:p>
        </w:tc>
        <w:tc>
          <w:tcPr>
            <w:tcW w:w="2680" w:type="dxa"/>
            <w:tcBorders>
              <w:top w:val="nil"/>
              <w:left w:val="nil"/>
              <w:bottom w:val="single" w:sz="4" w:space="0" w:color="auto"/>
              <w:right w:val="single" w:sz="4" w:space="0" w:color="auto"/>
            </w:tcBorders>
            <w:shd w:val="clear" w:color="auto" w:fill="auto"/>
            <w:noWrap/>
            <w:vAlign w:val="bottom"/>
            <w:hideMark/>
          </w:tcPr>
          <w:p w14:paraId="6E4B77A0" w14:textId="77777777" w:rsidR="00E55900" w:rsidRPr="00E55900" w:rsidRDefault="00E55900" w:rsidP="00E55900">
            <w:pPr>
              <w:spacing w:after="0" w:line="240" w:lineRule="auto"/>
              <w:rPr>
                <w:rFonts w:ascii="Times New Roman" w:eastAsia="Times New Roman" w:hAnsi="Times New Roman" w:cs="Times New Roman"/>
                <w:sz w:val="24"/>
                <w:szCs w:val="24"/>
              </w:rPr>
            </w:pPr>
            <w:proofErr w:type="spellStart"/>
            <w:r w:rsidRPr="00E55900">
              <w:rPr>
                <w:rFonts w:ascii="Arial" w:eastAsia="Times New Roman" w:hAnsi="Arial" w:cs="Arial"/>
                <w:color w:val="000000"/>
                <w:sz w:val="24"/>
                <w:szCs w:val="24"/>
              </w:rPr>
              <w:t>Vestel</w:t>
            </w:r>
            <w:proofErr w:type="spellEnd"/>
            <w:r w:rsidRPr="00E55900">
              <w:rPr>
                <w:rFonts w:ascii="Arial" w:eastAsia="Times New Roman" w:hAnsi="Arial" w:cs="Arial"/>
                <w:color w:val="000000"/>
                <w:sz w:val="24"/>
                <w:szCs w:val="24"/>
              </w:rPr>
              <w:t>, NY</w:t>
            </w:r>
          </w:p>
        </w:tc>
      </w:tr>
      <w:tr w:rsidR="00E55900" w:rsidRPr="00E55900" w14:paraId="33A2AAA2" w14:textId="77777777" w:rsidTr="00E55900">
        <w:trPr>
          <w:trHeight w:val="330"/>
        </w:trPr>
        <w:tc>
          <w:tcPr>
            <w:tcW w:w="5780" w:type="dxa"/>
            <w:tcBorders>
              <w:top w:val="nil"/>
              <w:left w:val="single" w:sz="4" w:space="0" w:color="auto"/>
              <w:bottom w:val="single" w:sz="4" w:space="0" w:color="auto"/>
              <w:right w:val="single" w:sz="4" w:space="0" w:color="auto"/>
            </w:tcBorders>
            <w:shd w:val="clear" w:color="auto" w:fill="auto"/>
            <w:vAlign w:val="bottom"/>
            <w:hideMark/>
          </w:tcPr>
          <w:p w14:paraId="0DC848F4"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Salem-South Lyon District Library</w:t>
            </w:r>
          </w:p>
        </w:tc>
        <w:tc>
          <w:tcPr>
            <w:tcW w:w="2680" w:type="dxa"/>
            <w:tcBorders>
              <w:top w:val="nil"/>
              <w:left w:val="nil"/>
              <w:bottom w:val="single" w:sz="4" w:space="0" w:color="auto"/>
              <w:right w:val="single" w:sz="4" w:space="0" w:color="auto"/>
            </w:tcBorders>
            <w:shd w:val="clear" w:color="auto" w:fill="auto"/>
            <w:noWrap/>
            <w:vAlign w:val="bottom"/>
            <w:hideMark/>
          </w:tcPr>
          <w:p w14:paraId="57A36D3D" w14:textId="77777777" w:rsidR="00E55900" w:rsidRPr="00E55900" w:rsidRDefault="00E55900" w:rsidP="00E55900">
            <w:pPr>
              <w:spacing w:after="0" w:line="240" w:lineRule="auto"/>
              <w:rPr>
                <w:rFonts w:ascii="Times New Roman" w:eastAsia="Times New Roman" w:hAnsi="Times New Roman" w:cs="Times New Roman"/>
                <w:sz w:val="24"/>
                <w:szCs w:val="24"/>
              </w:rPr>
            </w:pPr>
            <w:r w:rsidRPr="00E55900">
              <w:rPr>
                <w:rFonts w:ascii="Arial" w:eastAsia="Times New Roman" w:hAnsi="Arial" w:cs="Arial"/>
                <w:color w:val="000000"/>
                <w:sz w:val="24"/>
                <w:szCs w:val="24"/>
              </w:rPr>
              <w:t>South Lyon, MI</w:t>
            </w:r>
          </w:p>
        </w:tc>
      </w:tr>
    </w:tbl>
    <w:p w14:paraId="0278CACB"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sz w:val="20"/>
          <w:szCs w:val="20"/>
        </w:rPr>
        <w:t> </w:t>
      </w:r>
    </w:p>
    <w:p w14:paraId="6F087B3A"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sz w:val="20"/>
          <w:szCs w:val="20"/>
        </w:rPr>
        <w:t> </w:t>
      </w:r>
    </w:p>
    <w:p w14:paraId="336C43BA" w14:textId="77777777" w:rsidR="00E55900" w:rsidRPr="00E55900" w:rsidRDefault="00E55900" w:rsidP="00E55900">
      <w:pPr>
        <w:spacing w:after="0" w:line="240" w:lineRule="auto"/>
        <w:rPr>
          <w:rFonts w:ascii="Arial" w:eastAsia="Times New Roman" w:hAnsi="Arial" w:cs="Arial"/>
          <w:sz w:val="20"/>
          <w:szCs w:val="20"/>
        </w:rPr>
      </w:pPr>
      <w:r w:rsidRPr="00E55900">
        <w:rPr>
          <w:rFonts w:ascii="Arial" w:eastAsia="Times New Roman" w:hAnsi="Arial" w:cs="Arial"/>
          <w:sz w:val="20"/>
          <w:szCs w:val="20"/>
        </w:rPr>
        <w:t> </w:t>
      </w:r>
    </w:p>
    <w:p w14:paraId="7B787444"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900"/>
    <w:rsid w:val="00420BFB"/>
    <w:rsid w:val="0051420F"/>
    <w:rsid w:val="00583389"/>
    <w:rsid w:val="005D61CA"/>
    <w:rsid w:val="005F153F"/>
    <w:rsid w:val="006F467D"/>
    <w:rsid w:val="00720444"/>
    <w:rsid w:val="00842037"/>
    <w:rsid w:val="00857133"/>
    <w:rsid w:val="00AC39FF"/>
    <w:rsid w:val="00B439A6"/>
    <w:rsid w:val="00C30446"/>
    <w:rsid w:val="00D16D39"/>
    <w:rsid w:val="00D605DE"/>
    <w:rsid w:val="00E47C12"/>
    <w:rsid w:val="00E55900"/>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D13D2"/>
  <w15:chartTrackingRefBased/>
  <w15:docId w15:val="{4E0F6E60-7830-46DD-BC3C-00FFDF54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55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2021-01-17T16:45:00Z</dcterms:created>
  <dcterms:modified xsi:type="dcterms:W3CDTF">2021-01-17T16:45:00Z</dcterms:modified>
</cp:coreProperties>
</file>